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a) Get the product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b) Turn the atomizer cap counter clock wise to lift it, opening the atomizer.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>c) Fill the tank with e-liquid through the fill port hole. (Do not overfill the tank to avoid any leakage.)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d) Place back the top cap as shown in picture. (After filling, wait 5 minutes before using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5245735" cy="3890010"/>
            <wp:effectExtent l="0" t="0" r="1206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5735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GEEKVAPE Z200 Kit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3001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BA62AF8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3230F12"/>
    <w:rsid w:val="54D333BF"/>
    <w:rsid w:val="578C3385"/>
    <w:rsid w:val="580F1B00"/>
    <w:rsid w:val="5D6C3D24"/>
    <w:rsid w:val="5EC6793D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121</Words>
  <Characters>615</Characters>
  <Lines>6</Lines>
  <Paragraphs>1</Paragraphs>
  <TotalTime>14</TotalTime>
  <ScaleCrop>false</ScaleCrop>
  <LinksUpToDate>false</LinksUpToDate>
  <CharactersWithSpaces>763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2022-12-29T01:09:40Z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81B19B790C1243F5A8B2EB5E3CF7CEA5</vt:lpwstr>
  </property>
</Properties>
</file>